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500" w:lineRule="exact"/>
        <w:ind w:right="147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pict>
          <v:shape id="_x0000_s1025" o:spid="_x0000_s1025" o:spt="75" type="#_x0000_t75" style="position:absolute;left:0pt;margin-left:823pt;margin-top:988pt;height:38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Times New Roman" w:hAnsi="Times New Roman" w:eastAsia="黑体" w:cs="Times New Roman"/>
          <w:sz w:val="32"/>
          <w:szCs w:val="32"/>
        </w:rPr>
        <w:t>2019</w:t>
      </w:r>
      <w:r>
        <w:rPr>
          <w:rFonts w:hint="eastAsia" w:ascii="Times New Roman" w:eastAsia="黑体" w:cs="黑体"/>
          <w:sz w:val="32"/>
          <w:szCs w:val="32"/>
        </w:rPr>
        <w:t>～</w:t>
      </w:r>
      <w:r>
        <w:rPr>
          <w:rFonts w:ascii="Times New Roman" w:hAnsi="Times New Roman" w:eastAsia="黑体" w:cs="Times New Roman"/>
          <w:sz w:val="32"/>
          <w:szCs w:val="32"/>
        </w:rPr>
        <w:t>2020</w:t>
      </w:r>
      <w:r>
        <w:rPr>
          <w:rFonts w:hint="eastAsia" w:ascii="Times New Roman" w:eastAsia="黑体" w:cs="黑体"/>
          <w:sz w:val="32"/>
          <w:szCs w:val="32"/>
        </w:rPr>
        <w:t>学年第一学期期末教学质量调研测试</w:t>
      </w:r>
    </w:p>
    <w:p>
      <w:pPr>
        <w:spacing w:before="120" w:line="500" w:lineRule="exact"/>
        <w:ind w:right="147"/>
        <w:jc w:val="right"/>
        <w:rPr>
          <w:rFonts w:ascii="Times New Roman" w:hAnsi="Times New Roman" w:cs="Times New Roman"/>
        </w:rPr>
      </w:pPr>
      <w:r>
        <w:rPr>
          <w:rFonts w:hint="eastAsia" w:ascii="Times New Roman" w:eastAsia="黑体" w:cs="黑体"/>
          <w:sz w:val="44"/>
          <w:szCs w:val="44"/>
        </w:rPr>
        <w:t>初一英语参考答案</w:t>
      </w:r>
      <w:r>
        <w:rPr>
          <w:rFonts w:ascii="Times New Roman" w:hAnsi="Times New Roman" w:cs="Times New Roman"/>
        </w:rPr>
        <w:t xml:space="preserve">                 2020.1</w:t>
      </w:r>
    </w:p>
    <w:p>
      <w:pPr>
        <w:spacing w:line="400" w:lineRule="exact"/>
        <w:rPr>
          <w:rFonts w:ascii="Times New Roman" w:hAnsi="Times New Roman" w:cs="Times New Roman"/>
          <w:b/>
          <w:bCs/>
        </w:rPr>
      </w:pPr>
    </w:p>
    <w:p>
      <w:pPr>
        <w:spacing w:line="360" w:lineRule="exact"/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宋体"/>
          <w:b/>
          <w:bCs/>
        </w:rPr>
        <w:t>一、听力选择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宋体"/>
        </w:rPr>
        <w:t>共</w:t>
      </w:r>
      <w:r>
        <w:rPr>
          <w:rFonts w:ascii="Times New Roman" w:hAnsi="Times New Roman" w:cs="Times New Roman"/>
        </w:rPr>
        <w:t>20</w:t>
      </w:r>
      <w:r>
        <w:rPr>
          <w:rFonts w:hint="eastAsia" w:ascii="Times New Roman" w:hAnsi="Times New Roman" w:cs="宋体"/>
        </w:rPr>
        <w:t>小题；每小题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宋体"/>
        </w:rPr>
        <w:t>分，满分</w:t>
      </w:r>
      <w:r>
        <w:rPr>
          <w:rFonts w:ascii="Times New Roman" w:hAnsi="Times New Roman" w:cs="Times New Roman"/>
        </w:rPr>
        <w:t>20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360" w:lineRule="exact"/>
        <w:ind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C   2. A   3. B   4. B   5. C   6. C   7. B   8. A   9. A  10. C 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A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</w:rPr>
        <w:t xml:space="preserve">12. C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</w:rPr>
        <w:t xml:space="preserve">13. B  14. C  15. B  16. C  17. A  18. C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</w:rPr>
        <w:t xml:space="preserve">19. B  20. B             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  <w:b/>
          <w:bCs/>
        </w:rPr>
        <w:t>二、单项填空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宋体"/>
        </w:rPr>
        <w:t>共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宋体"/>
        </w:rPr>
        <w:t>小题</w:t>
      </w:r>
      <w:r>
        <w:rPr>
          <w:rFonts w:ascii="Times New Roman" w:hAnsi="Times New Roman" w:cs="Times New Roman"/>
        </w:rPr>
        <w:t xml:space="preserve">; </w:t>
      </w:r>
      <w:r>
        <w:rPr>
          <w:rFonts w:hint="eastAsia" w:ascii="Times New Roman" w:hAnsi="Times New Roman" w:cs="宋体"/>
        </w:rPr>
        <w:t>每小题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宋体"/>
        </w:rPr>
        <w:t>分，满分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21. D  22. B  23. A  24. C  25. D  26. B  27. D  28. C   29. A  30. B        </w:t>
      </w:r>
    </w:p>
    <w:p>
      <w:pPr>
        <w:spacing w:line="360" w:lineRule="exact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  <w:b/>
          <w:bCs/>
        </w:rPr>
        <w:t>三、完形填空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宋体"/>
        </w:rPr>
        <w:t>共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宋体"/>
        </w:rPr>
        <w:t>小题</w:t>
      </w:r>
      <w:r>
        <w:rPr>
          <w:rFonts w:ascii="Times New Roman" w:hAnsi="Times New Roman" w:cs="Times New Roman"/>
        </w:rPr>
        <w:t>;</w:t>
      </w:r>
      <w:r>
        <w:rPr>
          <w:rFonts w:hint="eastAsia" w:ascii="Times New Roman" w:hAnsi="Times New Roman" w:cs="宋体"/>
        </w:rPr>
        <w:t>每小题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宋体"/>
        </w:rPr>
        <w:t>分，满分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31. B  32. C  33. A  34. D  35. C  36. B  37. C  38. A   39. D  40. D 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  <w:b/>
          <w:bCs/>
        </w:rPr>
        <w:t>四、阅读理解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宋体"/>
        </w:rPr>
        <w:t>共</w:t>
      </w:r>
      <w:r>
        <w:rPr>
          <w:rFonts w:ascii="Times New Roman" w:hAnsi="Times New Roman" w:cs="Times New Roman"/>
        </w:rPr>
        <w:t>12</w:t>
      </w:r>
      <w:r>
        <w:rPr>
          <w:rFonts w:hint="eastAsia" w:ascii="Times New Roman" w:hAnsi="Times New Roman" w:cs="宋体"/>
        </w:rPr>
        <w:t>小题</w:t>
      </w:r>
      <w:r>
        <w:rPr>
          <w:rFonts w:ascii="Times New Roman" w:hAnsi="Times New Roman" w:cs="Times New Roman"/>
        </w:rPr>
        <w:t xml:space="preserve">; </w:t>
      </w:r>
      <w:r>
        <w:rPr>
          <w:rFonts w:hint="eastAsia" w:ascii="Times New Roman" w:hAnsi="Times New Roman" w:cs="宋体"/>
        </w:rPr>
        <w:t>每小题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 xml:space="preserve">, </w:t>
      </w:r>
      <w:r>
        <w:rPr>
          <w:rFonts w:hint="eastAsia" w:ascii="Times New Roman" w:hAnsi="Times New Roman" w:cs="宋体"/>
        </w:rPr>
        <w:t>满分</w:t>
      </w:r>
      <w:r>
        <w:rPr>
          <w:rFonts w:ascii="Times New Roman" w:hAnsi="Times New Roman" w:cs="Times New Roman"/>
        </w:rPr>
        <w:t>24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41. B  42. C  43. A  44. C  45. D  46. B  47. A  48. D   49. B  50. C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51. B  52. C</w:t>
      </w:r>
    </w:p>
    <w:p>
      <w:pPr>
        <w:spacing w:line="360" w:lineRule="exact"/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宋体"/>
          <w:b/>
          <w:bCs/>
        </w:rPr>
        <w:t>五、信息还原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宋体"/>
        </w:rPr>
        <w:t>共</w:t>
      </w: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宋体"/>
        </w:rPr>
        <w:t>小题</w:t>
      </w:r>
      <w:r>
        <w:rPr>
          <w:rFonts w:ascii="Times New Roman" w:hAnsi="Times New Roman" w:cs="Times New Roman"/>
        </w:rPr>
        <w:t xml:space="preserve">; </w:t>
      </w:r>
      <w:r>
        <w:rPr>
          <w:rFonts w:hint="eastAsia" w:ascii="Times New Roman" w:hAnsi="Times New Roman" w:cs="宋体"/>
        </w:rPr>
        <w:t>每小题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宋体"/>
        </w:rPr>
        <w:t>分，满分</w:t>
      </w: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53. C  54. F  55. D  56. A  57. G  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  <w:b/>
          <w:bCs/>
        </w:rPr>
        <w:t>六、词汇检测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宋体"/>
        </w:rPr>
        <w:t>共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宋体"/>
        </w:rPr>
        <w:t>小题</w:t>
      </w:r>
      <w:r>
        <w:rPr>
          <w:rFonts w:ascii="Times New Roman" w:hAnsi="Times New Roman" w:cs="Times New Roman"/>
        </w:rPr>
        <w:t xml:space="preserve">; </w:t>
      </w:r>
      <w:r>
        <w:rPr>
          <w:rFonts w:hint="eastAsia" w:ascii="Times New Roman" w:hAnsi="Times New Roman" w:cs="宋体"/>
        </w:rPr>
        <w:t>每小题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宋体"/>
        </w:rPr>
        <w:t>分，满分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58. another      59. areas        60. change       61. whole       62. teeth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63. include      64. knocking     65. popular      66. writing       67. library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  <w:b/>
          <w:bCs/>
        </w:rPr>
        <w:t>七、句子翻译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宋体"/>
        </w:rPr>
        <w:t>共</w:t>
      </w: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宋体"/>
        </w:rPr>
        <w:t>小题</w:t>
      </w:r>
      <w:r>
        <w:rPr>
          <w:rFonts w:ascii="Times New Roman" w:hAnsi="Times New Roman" w:cs="Times New Roman"/>
        </w:rPr>
        <w:t xml:space="preserve">; </w:t>
      </w:r>
      <w:r>
        <w:rPr>
          <w:rFonts w:hint="eastAsia" w:ascii="Times New Roman" w:hAnsi="Times New Roman" w:cs="宋体"/>
        </w:rPr>
        <w:t>每小题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宋体"/>
        </w:rPr>
        <w:t>分，满分</w:t>
      </w:r>
      <w:r>
        <w:rPr>
          <w:rFonts w:ascii="Times New Roman" w:hAnsi="Times New Roman" w:cs="Times New Roman"/>
        </w:rPr>
        <w:t>15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68. The children are getting ready for the fashion show.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69. Would you like to try on this white silk shirt/ blouse?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70. Let us/ Let’s show our parents around the school.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71. Watching the lion dance is fun.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72. It takes her half an hour to do exercise/ sports every day.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  <w:b/>
          <w:bCs/>
        </w:rPr>
        <w:t>八、阅读表达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宋体"/>
        </w:rPr>
        <w:t>共</w:t>
      </w:r>
      <w:r>
        <w:rPr>
          <w:rFonts w:ascii="Times New Roman" w:hAnsi="Times New Roman" w:cs="Times New Roman"/>
        </w:rPr>
        <w:t xml:space="preserve">3 </w:t>
      </w:r>
      <w:r>
        <w:rPr>
          <w:rFonts w:hint="eastAsia" w:ascii="Times New Roman" w:hAnsi="Times New Roman" w:cs="宋体"/>
        </w:rPr>
        <w:t>小题</w:t>
      </w:r>
      <w:r>
        <w:rPr>
          <w:rFonts w:ascii="Times New Roman" w:hAnsi="Times New Roman" w:cs="Times New Roman"/>
        </w:rPr>
        <w:t>; 73</w:t>
      </w:r>
      <w:r>
        <w:rPr>
          <w:rFonts w:hint="eastAsia" w:ascii="Times New Roman" w:hAnsi="Times New Roman" w:cs="宋体"/>
        </w:rPr>
        <w:t>题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宋体"/>
        </w:rPr>
        <w:t>分、</w:t>
      </w:r>
      <w:r>
        <w:rPr>
          <w:rFonts w:ascii="Times New Roman" w:hAnsi="Times New Roman" w:cs="Times New Roman"/>
        </w:rPr>
        <w:t>74</w:t>
      </w:r>
      <w:r>
        <w:rPr>
          <w:rFonts w:hint="eastAsia" w:ascii="Times New Roman" w:hAnsi="Times New Roman" w:cs="宋体"/>
        </w:rPr>
        <w:t>题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宋体"/>
        </w:rPr>
        <w:t>分、</w:t>
      </w:r>
      <w:r>
        <w:rPr>
          <w:rFonts w:ascii="Times New Roman" w:hAnsi="Times New Roman" w:cs="Times New Roman"/>
        </w:rPr>
        <w:t>75</w:t>
      </w:r>
      <w:r>
        <w:rPr>
          <w:rFonts w:hint="eastAsia" w:ascii="Times New Roman" w:hAnsi="Times New Roman" w:cs="宋体"/>
        </w:rPr>
        <w:t>题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宋体"/>
        </w:rPr>
        <w:t>分，满分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73.</w:t>
      </w:r>
      <w:r>
        <w:rPr>
          <w:rFonts w:ascii="Times New Roman" w:hAnsi="Times New Roman" w:cs="Times New Roman"/>
        </w:rPr>
        <w:t xml:space="preserve"> Young people get together to run in the evening./ It’s a new sport.</w:t>
      </w:r>
    </w:p>
    <w:p>
      <w:pPr>
        <w:pStyle w:val="2"/>
        <w:spacing w:line="360" w:lineRule="exact"/>
        <w:ind w:left="0"/>
        <w:rPr>
          <w:lang w:val="en-US"/>
        </w:rPr>
      </w:pPr>
      <w:r>
        <w:rPr>
          <w:lang w:val="en-US"/>
        </w:rPr>
        <w:t xml:space="preserve">   /Young people get together to run in the evening. It’s a new sport.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74. It can help people to be healthy and it is easy and cheap to run.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75. Yes. Because running can help me to be healthy.</w:t>
      </w:r>
    </w:p>
    <w:p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/No. Because I don’t like running.</w:t>
      </w:r>
    </w:p>
    <w:p>
      <w:pPr>
        <w:spacing w:line="360" w:lineRule="exact"/>
        <w:rPr>
          <w:rFonts w:hint="eastAsia" w:ascii="Times New Roman" w:hAnsi="Times New Roman" w:cs="宋体"/>
          <w:b/>
          <w:bCs/>
        </w:rPr>
      </w:pPr>
    </w:p>
    <w:p>
      <w:pPr>
        <w:spacing w:line="360" w:lineRule="exact"/>
        <w:rPr>
          <w:rFonts w:hint="eastAsia" w:ascii="Times New Roman" w:hAnsi="Times New Roman" w:cs="宋体"/>
          <w:b/>
          <w:bCs/>
        </w:rPr>
      </w:pPr>
    </w:p>
    <w:p>
      <w:pPr>
        <w:spacing w:line="360" w:lineRule="exact"/>
        <w:rPr>
          <w:rFonts w:hint="eastAsia" w:ascii="Times New Roman" w:hAnsi="Times New Roman" w:cs="宋体"/>
          <w:b/>
          <w:bCs/>
        </w:rPr>
      </w:pPr>
    </w:p>
    <w:p>
      <w:pPr>
        <w:spacing w:line="360" w:lineRule="exact"/>
        <w:rPr>
          <w:rFonts w:hint="eastAsia" w:ascii="Times New Roman" w:hAnsi="Times New Roman" w:cs="宋体"/>
          <w:b/>
          <w:bCs/>
        </w:rPr>
      </w:pPr>
    </w:p>
    <w:p>
      <w:pPr>
        <w:spacing w:line="360" w:lineRule="exac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hint="eastAsia" w:ascii="Times New Roman" w:hAnsi="Times New Roman" w:cs="宋体"/>
          <w:b/>
          <w:bCs/>
        </w:rPr>
        <w:t>九、书面表达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宋体"/>
        </w:rPr>
        <w:t>共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宋体"/>
        </w:rPr>
        <w:t>小题，满分</w:t>
      </w:r>
      <w:r>
        <w:rPr>
          <w:rFonts w:ascii="Times New Roman" w:hAnsi="Times New Roman" w:cs="Times New Roman"/>
        </w:rPr>
        <w:t>20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360" w:lineRule="exac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Dear Olivia,</w:t>
      </w:r>
    </w:p>
    <w:p>
      <w:pPr>
        <w:spacing w:line="360" w:lineRule="exact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My name is Daniel. I’m glad to know you! </w:t>
      </w:r>
      <w:r>
        <w:rPr>
          <w:rFonts w:ascii="Times New Roman" w:hAnsi="Times New Roman" w:cs="Times New Roman"/>
        </w:rPr>
        <w:t xml:space="preserve">I am 13 years old. I have short hair and wear a pair of glasses. I love sports and always play football after school. </w:t>
      </w:r>
    </w:p>
    <w:p>
      <w:pPr>
        <w:spacing w:line="360" w:lineRule="exact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winter holiday is coming and here are my plans. I will finish my homework carefully and read books for an hour every day. I will also do exercise to keep fit and help my parents do housework. Besides, I’ll celebrate the Spring Festival with my family. We’ll have a big dinner and let off fireworks. It’s fun! I hope you can come and celebrate it with us! </w:t>
      </w:r>
    </w:p>
    <w:p>
      <w:pPr>
        <w:pStyle w:val="2"/>
        <w:spacing w:line="360" w:lineRule="exact"/>
        <w:ind w:left="0" w:firstLine="420"/>
        <w:rPr>
          <w:u w:val="single"/>
          <w:lang w:val="en-US"/>
        </w:rPr>
      </w:pPr>
      <w:r>
        <w:rPr>
          <w:u w:val="single"/>
          <w:lang w:val="en-US"/>
        </w:rPr>
        <w:t>Looking forward to your reply!</w:t>
      </w:r>
    </w:p>
    <w:p>
      <w:pPr>
        <w:pStyle w:val="2"/>
        <w:spacing w:line="360" w:lineRule="exact"/>
        <w:ind w:left="0" w:firstLine="420"/>
        <w:rPr>
          <w:u w:val="single"/>
          <w:lang w:val="en-US"/>
        </w:rPr>
      </w:pPr>
      <w:r>
        <w:rPr>
          <w:u w:val="single"/>
          <w:lang w:val="en-US"/>
        </w:rPr>
        <w:t>Yours,</w:t>
      </w:r>
    </w:p>
    <w:p>
      <w:pPr>
        <w:pStyle w:val="2"/>
        <w:spacing w:line="360" w:lineRule="exact"/>
        <w:ind w:left="0" w:firstLine="420"/>
        <w:rPr>
          <w:u w:val="single"/>
          <w:lang w:val="en-US"/>
        </w:rPr>
      </w:pPr>
      <w:r>
        <w:rPr>
          <w:u w:val="single"/>
          <w:lang w:val="en-US"/>
        </w:rPr>
        <w:t>Daniel</w:t>
      </w: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pStyle w:val="5"/>
        <w:shd w:val="clear" w:color="auto" w:fill="FFFFFF"/>
        <w:spacing w:before="0" w:beforeAutospacing="0" w:after="0" w:afterAutospacing="0" w:line="360" w:lineRule="exact"/>
        <w:jc w:val="center"/>
        <w:rPr>
          <w:rFonts w:ascii="Times New Roman" w:hAnsi="Times New Roman" w:eastAsia="宋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宋体" w:cs="宋体"/>
          <w:color w:val="000000"/>
          <w:sz w:val="28"/>
          <w:szCs w:val="28"/>
        </w:rPr>
        <w:t>书面表达评分标准</w:t>
      </w:r>
    </w:p>
    <w:p>
      <w:pPr>
        <w:spacing w:line="340" w:lineRule="exact"/>
        <w:rPr>
          <w:rFonts w:ascii="Times New Roman" w:hAnsi="Times New Roman" w:cs="Times New Roman"/>
          <w:b/>
          <w:bCs/>
          <w:color w:val="000000"/>
        </w:rPr>
      </w:pPr>
      <w:r>
        <w:rPr>
          <w:rFonts w:hint="eastAsia" w:ascii="Times New Roman" w:hAnsi="Times New Roman" w:cs="宋体"/>
          <w:b/>
          <w:bCs/>
          <w:color w:val="000000"/>
        </w:rPr>
        <w:t>一、评分细则：</w:t>
      </w:r>
    </w:p>
    <w:p>
      <w:pPr>
        <w:spacing w:line="340" w:lineRule="exac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1. </w:t>
      </w:r>
      <w:r>
        <w:rPr>
          <w:rFonts w:hint="eastAsia" w:ascii="Times New Roman" w:hAnsi="Times New Roman" w:cs="宋体"/>
          <w:color w:val="000000"/>
        </w:rPr>
        <w:t>本题总分</w:t>
      </w:r>
      <w:r>
        <w:rPr>
          <w:rFonts w:ascii="Times New Roman" w:hAnsi="Times New Roman" w:cs="Times New Roman"/>
          <w:color w:val="000000"/>
        </w:rPr>
        <w:t>20</w:t>
      </w:r>
      <w:r>
        <w:rPr>
          <w:rFonts w:hint="eastAsia" w:ascii="Times New Roman" w:hAnsi="Times New Roman" w:cs="宋体"/>
          <w:color w:val="000000"/>
        </w:rPr>
        <w:t>分，按</w:t>
      </w:r>
      <w:r>
        <w:rPr>
          <w:rFonts w:ascii="Times New Roman" w:hAnsi="Times New Roman" w:cs="Times New Roman"/>
          <w:color w:val="000000"/>
        </w:rPr>
        <w:t>5</w:t>
      </w:r>
      <w:r>
        <w:rPr>
          <w:rFonts w:hint="eastAsia" w:ascii="Times New Roman" w:hAnsi="Times New Roman" w:cs="宋体"/>
          <w:color w:val="000000"/>
        </w:rPr>
        <w:t>个档次加分。</w:t>
      </w:r>
    </w:p>
    <w:p>
      <w:pPr>
        <w:spacing w:line="340" w:lineRule="exact"/>
        <w:ind w:left="315" w:hanging="315" w:hangingChars="15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2. </w:t>
      </w:r>
      <w:r>
        <w:rPr>
          <w:rFonts w:hint="eastAsia" w:ascii="Times New Roman" w:hAnsi="Times New Roman" w:cs="宋体"/>
          <w:color w:val="000000"/>
        </w:rPr>
        <w:t>评分时，先根据文章的内容和语言初步确定其所属档次，然后以该档次的要求来衡量、确定或调整档次，最后给分。</w:t>
      </w:r>
    </w:p>
    <w:p>
      <w:pPr>
        <w:spacing w:line="340" w:lineRule="exact"/>
        <w:ind w:left="315" w:hanging="315" w:hangingChars="15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 </w:t>
      </w:r>
      <w:r>
        <w:rPr>
          <w:rFonts w:hint="eastAsia" w:ascii="Times New Roman" w:hAnsi="Times New Roman" w:cs="宋体"/>
          <w:color w:val="000000"/>
        </w:rPr>
        <w:t>评分时，应注意的主要内容为：内容要点、应用词汇和语法结构的数量和准确性、上下文的连贯以及语言的得体性。</w:t>
      </w:r>
    </w:p>
    <w:p>
      <w:pPr>
        <w:spacing w:line="340" w:lineRule="exact"/>
        <w:ind w:left="315" w:hanging="315" w:hangingChars="15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 </w:t>
      </w:r>
      <w:r>
        <w:rPr>
          <w:rFonts w:hint="eastAsia" w:ascii="Times New Roman" w:hAnsi="Times New Roman" w:cs="宋体"/>
          <w:color w:val="000000"/>
        </w:rPr>
        <w:t>拼写与标点符号是语言的一个方面，评分时，应视其对交际的影响程度予以考虑。英、美拼写及词汇用法均可接受。</w:t>
      </w:r>
    </w:p>
    <w:p>
      <w:pPr>
        <w:spacing w:line="340" w:lineRule="exac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5. </w:t>
      </w:r>
      <w:r>
        <w:rPr>
          <w:rFonts w:hint="eastAsia" w:ascii="Times New Roman" w:hAnsi="Times New Roman" w:cs="宋体"/>
          <w:color w:val="000000"/>
        </w:rPr>
        <w:t>如书写较差，以致影响交际，将分数降低一个档次。</w:t>
      </w:r>
    </w:p>
    <w:p>
      <w:pPr>
        <w:spacing w:line="340" w:lineRule="exact"/>
        <w:rPr>
          <w:rFonts w:ascii="Times New Roman" w:hAnsi="Times New Roman" w:cs="Times New Roman"/>
          <w:b/>
          <w:bCs/>
          <w:color w:val="000000"/>
        </w:rPr>
      </w:pPr>
      <w:r>
        <w:rPr>
          <w:rFonts w:hint="eastAsia" w:ascii="Times New Roman" w:hAnsi="Times New Roman" w:cs="宋体"/>
          <w:b/>
          <w:bCs/>
          <w:color w:val="000000"/>
        </w:rPr>
        <w:t>二、注意事项：</w:t>
      </w:r>
    </w:p>
    <w:p>
      <w:pPr>
        <w:spacing w:line="340" w:lineRule="exac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1. </w:t>
      </w:r>
      <w:r>
        <w:rPr>
          <w:rFonts w:hint="eastAsia" w:ascii="Times New Roman" w:hAnsi="Times New Roman" w:cs="宋体"/>
          <w:color w:val="000000"/>
        </w:rPr>
        <w:t>内容要点可以用不同的表达方式。</w:t>
      </w:r>
    </w:p>
    <w:p>
      <w:pPr>
        <w:spacing w:line="340" w:lineRule="exac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2. </w:t>
      </w:r>
      <w:r>
        <w:rPr>
          <w:rFonts w:hint="eastAsia" w:ascii="Times New Roman" w:hAnsi="Times New Roman" w:cs="宋体"/>
          <w:color w:val="000000"/>
        </w:rPr>
        <w:t>内容要点有遗漏、句子语法结构不对、时态、语态误用，均为大错；介词、冠词、单词拼写、大小写、标点符号等方面的错误均为小错；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hint="eastAsia" w:ascii="Times New Roman" w:hAnsi="Times New Roman" w:cs="宋体"/>
          <w:color w:val="000000"/>
        </w:rPr>
        <w:t>个小错相当于一个大错；相同的错误只扣一次。</w:t>
      </w:r>
    </w:p>
    <w:p>
      <w:pPr>
        <w:spacing w:line="340" w:lineRule="exact"/>
        <w:rPr>
          <w:rFonts w:ascii="Times New Roman" w:hAnsi="Times New Roman" w:cs="Times New Roman"/>
          <w:b/>
          <w:bCs/>
          <w:color w:val="000000"/>
        </w:rPr>
      </w:pPr>
      <w:r>
        <w:rPr>
          <w:rFonts w:hint="eastAsia" w:ascii="Times New Roman" w:hAnsi="Times New Roman" w:cs="宋体"/>
          <w:b/>
          <w:bCs/>
          <w:color w:val="000000"/>
        </w:rPr>
        <w:t>三、各档次给分范围和要求：</w:t>
      </w:r>
    </w:p>
    <w:p>
      <w:pPr>
        <w:spacing w:line="340" w:lineRule="exact"/>
        <w:ind w:firstLine="315" w:firstLineChars="150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宋体"/>
          <w:color w:val="000000"/>
        </w:rPr>
        <w:t>先结合对全文的综合印象确定所属档次，然后根据短文内容和语言表达的准确程度确定分数。</w:t>
      </w:r>
    </w:p>
    <w:p>
      <w:pPr>
        <w:spacing w:line="340" w:lineRule="exact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宋体"/>
          <w:b/>
          <w:bCs/>
          <w:color w:val="000000"/>
        </w:rPr>
        <w:t>第五档（</w:t>
      </w:r>
      <w:r>
        <w:rPr>
          <w:rFonts w:ascii="Times New Roman" w:hAnsi="Times New Roman" w:cs="Times New Roman"/>
          <w:b/>
          <w:bCs/>
          <w:color w:val="000000"/>
        </w:rPr>
        <w:t>17-20</w:t>
      </w:r>
      <w:r>
        <w:rPr>
          <w:rFonts w:hint="eastAsia" w:ascii="Times New Roman" w:hAnsi="Times New Roman" w:cs="宋体"/>
          <w:b/>
          <w:bCs/>
          <w:color w:val="000000"/>
        </w:rPr>
        <w:t>分）：</w:t>
      </w:r>
      <w:r>
        <w:rPr>
          <w:rFonts w:hint="eastAsia" w:ascii="Times New Roman" w:hAnsi="Times New Roman" w:cs="宋体"/>
          <w:color w:val="000000"/>
        </w:rPr>
        <w:t>能写明全部要点；基本无语法和习惯用法错误，并有效地使用了语句间的连接成分，行文连贯，语言流畅。</w:t>
      </w:r>
    </w:p>
    <w:p>
      <w:pPr>
        <w:spacing w:line="340" w:lineRule="exact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宋体"/>
          <w:b/>
          <w:bCs/>
          <w:color w:val="000000"/>
        </w:rPr>
        <w:t>第四档（</w:t>
      </w:r>
      <w:r>
        <w:rPr>
          <w:rFonts w:ascii="Times New Roman" w:hAnsi="Times New Roman" w:cs="Times New Roman"/>
          <w:b/>
          <w:bCs/>
          <w:color w:val="000000"/>
        </w:rPr>
        <w:t>13-16</w:t>
      </w:r>
      <w:r>
        <w:rPr>
          <w:rFonts w:hint="eastAsia" w:ascii="Times New Roman" w:hAnsi="Times New Roman" w:cs="宋体"/>
          <w:b/>
          <w:bCs/>
          <w:color w:val="000000"/>
        </w:rPr>
        <w:t>分）：</w:t>
      </w:r>
      <w:r>
        <w:rPr>
          <w:rFonts w:hint="eastAsia" w:ascii="Times New Roman" w:hAnsi="Times New Roman" w:cs="宋体"/>
          <w:color w:val="000000"/>
        </w:rPr>
        <w:t>能写明全部或大部分要点；行文基本连贯，语言比较流畅，但有少量语法和习惯用法错误。</w:t>
      </w:r>
    </w:p>
    <w:p>
      <w:pPr>
        <w:spacing w:line="340" w:lineRule="exact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宋体"/>
          <w:b/>
          <w:bCs/>
          <w:color w:val="000000"/>
        </w:rPr>
        <w:t>第三档（</w:t>
      </w:r>
      <w:r>
        <w:rPr>
          <w:rFonts w:ascii="Times New Roman" w:hAnsi="Times New Roman" w:cs="Times New Roman"/>
          <w:b/>
          <w:bCs/>
          <w:color w:val="000000"/>
        </w:rPr>
        <w:t>9-12</w:t>
      </w:r>
      <w:r>
        <w:rPr>
          <w:rFonts w:hint="eastAsia" w:ascii="Times New Roman" w:hAnsi="Times New Roman" w:cs="宋体"/>
          <w:b/>
          <w:bCs/>
          <w:color w:val="000000"/>
        </w:rPr>
        <w:t>分）：</w:t>
      </w:r>
      <w:r>
        <w:rPr>
          <w:rFonts w:hint="eastAsia" w:ascii="Times New Roman" w:hAnsi="Times New Roman" w:cs="宋体"/>
          <w:color w:val="000000"/>
        </w:rPr>
        <w:t>能写明全部或大部分要点；语言表达虽有一些错误或不太符合英文表达习惯，但能传达基本要义。（</w:t>
      </w:r>
      <w:r>
        <w:rPr>
          <w:rFonts w:ascii="Times New Roman" w:hAnsi="Times New Roman" w:cs="Times New Roman"/>
          <w:color w:val="000000"/>
        </w:rPr>
        <w:t>12</w:t>
      </w:r>
      <w:r>
        <w:rPr>
          <w:rFonts w:hint="eastAsia" w:ascii="Times New Roman" w:hAnsi="Times New Roman" w:cs="宋体"/>
          <w:color w:val="000000"/>
        </w:rPr>
        <w:t>分为及格分）</w:t>
      </w:r>
    </w:p>
    <w:p>
      <w:pPr>
        <w:spacing w:line="340" w:lineRule="exact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宋体"/>
          <w:b/>
          <w:bCs/>
          <w:color w:val="000000"/>
        </w:rPr>
        <w:t>第二档（</w:t>
      </w:r>
      <w:r>
        <w:rPr>
          <w:rFonts w:ascii="Times New Roman" w:hAnsi="Times New Roman" w:cs="Times New Roman"/>
          <w:b/>
          <w:bCs/>
          <w:color w:val="000000"/>
        </w:rPr>
        <w:t>5-8</w:t>
      </w:r>
      <w:r>
        <w:rPr>
          <w:rFonts w:hint="eastAsia" w:ascii="Times New Roman" w:hAnsi="Times New Roman" w:cs="宋体"/>
          <w:b/>
          <w:bCs/>
          <w:color w:val="000000"/>
        </w:rPr>
        <w:t>分）：</w:t>
      </w:r>
      <w:r>
        <w:rPr>
          <w:rFonts w:hint="eastAsia" w:ascii="Times New Roman" w:hAnsi="Times New Roman" w:cs="宋体"/>
          <w:color w:val="000000"/>
        </w:rPr>
        <w:t>能写明基本要点，但行文不够连贯；语言虽有较多错误，尚能达意。</w:t>
      </w:r>
    </w:p>
    <w:p>
      <w:pPr>
        <w:spacing w:line="340" w:lineRule="exact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宋体"/>
          <w:b/>
          <w:bCs/>
          <w:color w:val="000000"/>
        </w:rPr>
        <w:t>第一档（</w:t>
      </w:r>
      <w:r>
        <w:rPr>
          <w:rFonts w:ascii="Times New Roman" w:hAnsi="Times New Roman" w:cs="Times New Roman"/>
          <w:b/>
          <w:bCs/>
          <w:color w:val="000000"/>
        </w:rPr>
        <w:t>0-4</w:t>
      </w:r>
      <w:r>
        <w:rPr>
          <w:rFonts w:hint="eastAsia" w:ascii="Times New Roman" w:hAnsi="Times New Roman" w:cs="宋体"/>
          <w:b/>
          <w:bCs/>
          <w:color w:val="000000"/>
        </w:rPr>
        <w:t>）：</w:t>
      </w:r>
      <w:r>
        <w:rPr>
          <w:rFonts w:hint="eastAsia" w:ascii="Times New Roman" w:hAnsi="Times New Roman" w:cs="宋体"/>
          <w:color w:val="000000"/>
        </w:rPr>
        <w:t>只写出一、二个要点；语言错误很多，只有个别句子可读。</w:t>
      </w:r>
    </w:p>
    <w:p>
      <w:pPr>
        <w:spacing w:line="400" w:lineRule="exact"/>
        <w:rPr>
          <w:rFonts w:ascii="Times New Roman" w:hAnsi="Times New Roman" w:cs="Times New Roman"/>
        </w:rPr>
      </w:pPr>
    </w:p>
    <w:sectPr>
      <w:footerReference r:id="rId3" w:type="default"/>
      <w:pgSz w:w="11057" w:h="15139"/>
      <w:pgMar w:top="1134" w:right="1134" w:bottom="964" w:left="1134" w:header="0" w:footer="90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_x0004_fal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  <w:rFonts w:ascii="Times New Roman" w:hAnsi="Times New Roman" w:cs="Times New Roman"/>
      </w:rPr>
    </w:pPr>
    <w:r>
      <w:rPr>
        <w:rStyle w:val="7"/>
        <w:rFonts w:hint="eastAsia" w:cs="宋体"/>
      </w:rPr>
      <w:t>初一英</w:t>
    </w:r>
    <w:r>
      <w:rPr>
        <w:rStyle w:val="7"/>
        <w:rFonts w:hint="eastAsia" w:ascii="Times New Roman" w:cs="宋体"/>
      </w:rPr>
      <w:t>语参考答案</w:t>
    </w:r>
    <w:r>
      <w:rPr>
        <w:rStyle w:val="7"/>
        <w:rFonts w:ascii="Times New Roman" w:hAnsi="Times New Roman" w:cs="Times New Roman"/>
      </w:rPr>
      <w:t xml:space="preserve">  </w:t>
    </w:r>
    <w:r>
      <w:rPr>
        <w:rStyle w:val="7"/>
        <w:rFonts w:hint="eastAsia" w:ascii="Times New Roman" w:cs="宋体"/>
      </w:rPr>
      <w:t>第</w:t>
    </w:r>
    <w:r>
      <w:rPr>
        <w:rStyle w:val="7"/>
        <w:rFonts w:ascii="Times New Roman" w:hAnsi="Times New Roman" w:cs="Times New Roman"/>
      </w:rPr>
      <w:fldChar w:fldCharType="begin"/>
    </w:r>
    <w:r>
      <w:rPr>
        <w:rStyle w:val="7"/>
        <w:rFonts w:ascii="Times New Roman" w:hAnsi="Times New Roman" w:cs="Times New Roman"/>
      </w:rPr>
      <w:instrText xml:space="preserve">PAGE  </w:instrText>
    </w:r>
    <w:r>
      <w:rPr>
        <w:rStyle w:val="7"/>
        <w:rFonts w:ascii="Times New Roman" w:hAnsi="Times New Roman" w:cs="Times New Roman"/>
      </w:rPr>
      <w:fldChar w:fldCharType="separate"/>
    </w:r>
    <w:r>
      <w:rPr>
        <w:rStyle w:val="7"/>
        <w:rFonts w:ascii="Times New Roman" w:hAnsi="Times New Roman" w:cs="Times New Roman"/>
      </w:rPr>
      <w:t>1</w:t>
    </w:r>
    <w:r>
      <w:rPr>
        <w:rStyle w:val="7"/>
        <w:rFonts w:ascii="Times New Roman" w:hAnsi="Times New Roman" w:cs="Times New Roman"/>
      </w:rPr>
      <w:fldChar w:fldCharType="end"/>
    </w:r>
    <w:r>
      <w:rPr>
        <w:rStyle w:val="7"/>
        <w:rFonts w:hint="eastAsia" w:ascii="Times New Roman" w:cs="宋体"/>
      </w:rPr>
      <w:t>页</w:t>
    </w:r>
    <w:r>
      <w:rPr>
        <w:rStyle w:val="7"/>
        <w:rFonts w:ascii="Times New Roman" w:hAnsi="Times New Roman" w:cs="Times New Roman"/>
      </w:rPr>
      <w:t xml:space="preserve">  </w:t>
    </w:r>
    <w:r>
      <w:rPr>
        <w:rStyle w:val="7"/>
        <w:rFonts w:hint="eastAsia" w:ascii="Times New Roman" w:cs="宋体"/>
      </w:rPr>
      <w:t>共</w:t>
    </w:r>
    <w:r>
      <w:rPr>
        <w:rStyle w:val="7"/>
        <w:rFonts w:ascii="Times New Roman" w:hAnsi="Times New Roman" w:cs="Times New Roman"/>
      </w:rPr>
      <w:t>2</w:t>
    </w:r>
    <w:r>
      <w:rPr>
        <w:rStyle w:val="7"/>
        <w:rFonts w:hint="eastAsia" w:ascii="Times New Roman" w:cs="宋体"/>
      </w:rPr>
      <w:t>页</w:t>
    </w:r>
  </w:p>
  <w:p>
    <w:pPr>
      <w:pStyle w:val="3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F90"/>
    <w:rsid w:val="00062C1D"/>
    <w:rsid w:val="000B4B3F"/>
    <w:rsid w:val="00107126"/>
    <w:rsid w:val="001D3F24"/>
    <w:rsid w:val="00250026"/>
    <w:rsid w:val="00307C79"/>
    <w:rsid w:val="00362606"/>
    <w:rsid w:val="003767DF"/>
    <w:rsid w:val="00403B38"/>
    <w:rsid w:val="004D7747"/>
    <w:rsid w:val="00523787"/>
    <w:rsid w:val="00591D66"/>
    <w:rsid w:val="00633864"/>
    <w:rsid w:val="00672782"/>
    <w:rsid w:val="00672EA1"/>
    <w:rsid w:val="00791B69"/>
    <w:rsid w:val="008C784E"/>
    <w:rsid w:val="00AB1F03"/>
    <w:rsid w:val="00AC53EE"/>
    <w:rsid w:val="00C863C3"/>
    <w:rsid w:val="00D94E21"/>
    <w:rsid w:val="00E03F90"/>
    <w:rsid w:val="00E041BD"/>
    <w:rsid w:val="00E37842"/>
    <w:rsid w:val="00EE7E5B"/>
    <w:rsid w:val="03EA5086"/>
    <w:rsid w:val="041C30D9"/>
    <w:rsid w:val="1136206B"/>
    <w:rsid w:val="11783B07"/>
    <w:rsid w:val="13B116BA"/>
    <w:rsid w:val="14594554"/>
    <w:rsid w:val="149E7E57"/>
    <w:rsid w:val="1ABC686B"/>
    <w:rsid w:val="1D867718"/>
    <w:rsid w:val="201A7FE3"/>
    <w:rsid w:val="24B53C60"/>
    <w:rsid w:val="2ABE5D7F"/>
    <w:rsid w:val="2BDA2A5C"/>
    <w:rsid w:val="2C8E5D0D"/>
    <w:rsid w:val="2EBC3AF0"/>
    <w:rsid w:val="2EDD0A83"/>
    <w:rsid w:val="313B5178"/>
    <w:rsid w:val="332442BD"/>
    <w:rsid w:val="341626C5"/>
    <w:rsid w:val="3BCA2B2D"/>
    <w:rsid w:val="4137018E"/>
    <w:rsid w:val="4594637A"/>
    <w:rsid w:val="46A77AB6"/>
    <w:rsid w:val="46F1776A"/>
    <w:rsid w:val="4E771D60"/>
    <w:rsid w:val="4F775379"/>
    <w:rsid w:val="51F30E2A"/>
    <w:rsid w:val="55B44262"/>
    <w:rsid w:val="597F2FB4"/>
    <w:rsid w:val="59BC1E22"/>
    <w:rsid w:val="5A5F64DA"/>
    <w:rsid w:val="5CC463AD"/>
    <w:rsid w:val="5D4918CA"/>
    <w:rsid w:val="5D67638E"/>
    <w:rsid w:val="63171A45"/>
    <w:rsid w:val="63381175"/>
    <w:rsid w:val="63610E4E"/>
    <w:rsid w:val="65244907"/>
    <w:rsid w:val="686B5EE0"/>
    <w:rsid w:val="6F7C3176"/>
    <w:rsid w:val="70101367"/>
    <w:rsid w:val="71167F7E"/>
    <w:rsid w:val="72300064"/>
    <w:rsid w:val="73A84A5F"/>
    <w:rsid w:val="750572AA"/>
    <w:rsid w:val="771E4A06"/>
    <w:rsid w:val="777C3A8C"/>
    <w:rsid w:val="7D992884"/>
    <w:rsid w:val="7E5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99"/>
    <w:pPr>
      <w:ind w:left="1080"/>
    </w:pPr>
    <w:rPr>
      <w:rFonts w:ascii="Times New Roman" w:hAnsi="Times New Roman" w:cs="Times New Roman"/>
      <w:lang w:val="zh-CN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_x0004_fal" w:hAnsi="宋体_x0004_fal" w:eastAsia="宋体_x0004_fal" w:cs="宋体_x0004_fal"/>
      <w:kern w:val="0"/>
      <w:sz w:val="24"/>
      <w:szCs w:val="24"/>
    </w:rPr>
  </w:style>
  <w:style w:type="character" w:styleId="7">
    <w:name w:val="page number"/>
    <w:basedOn w:val="6"/>
    <w:uiPriority w:val="99"/>
  </w:style>
  <w:style w:type="character" w:customStyle="1" w:styleId="9">
    <w:name w:val="正文文本 Char"/>
    <w:link w:val="2"/>
    <w:semiHidden/>
    <w:locked/>
    <w:uiPriority w:val="99"/>
    <w:rPr>
      <w:sz w:val="21"/>
      <w:szCs w:val="21"/>
    </w:rPr>
  </w:style>
  <w:style w:type="character" w:customStyle="1" w:styleId="10">
    <w:name w:val="页脚 Char"/>
    <w:link w:val="3"/>
    <w:semiHidden/>
    <w:locked/>
    <w:uiPriority w:val="99"/>
    <w:rPr>
      <w:sz w:val="18"/>
      <w:szCs w:val="18"/>
    </w:rPr>
  </w:style>
  <w:style w:type="character" w:customStyle="1" w:styleId="11">
    <w:name w:val="页眉 Char"/>
    <w:link w:val="4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401</Words>
  <Characters>2292</Characters>
  <Lines>19</Lines>
  <Paragraphs>5</Paragraphs>
  <TotalTime>91</TotalTime>
  <ScaleCrop>false</ScaleCrop>
  <LinksUpToDate>false</LinksUpToDate>
  <CharactersWithSpaces>2688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2019-10-08T13:14:00Z</dcterms:created>
  <dc:creator>Windows User</dc:creator>
  <cp:lastModifiedBy>Administrator</cp:lastModifiedBy>
  <cp:lastPrinted>2019-12-23T02:54:00Z</cp:lastPrinted>
  <dcterms:modified xsi:type="dcterms:W3CDTF">2020-02-14T04:32:59Z</dcterms:modified>
  <dc:title>参考答案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