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11264900</wp:posOffset>
            </wp:positionV>
            <wp:extent cx="482600" cy="355600"/>
            <wp:effectExtent l="0" t="0" r="12700" b="635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奉新二中2019-2020下学期初三英语月考</w:t>
      </w:r>
      <w:r>
        <w:rPr>
          <w:rFonts w:hint="eastAsia"/>
          <w:lang w:val="en-US" w:eastAsia="zh-CN"/>
        </w:rPr>
        <w:t>参考</w:t>
      </w:r>
      <w:r>
        <w:rPr>
          <w:rFonts w:hint="eastAsia"/>
        </w:rPr>
        <w:t>答案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一. 听力测试（27分）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1-5 BCBCA     6-10 BBBCB   11-15 CBABC  16-20 CACBC   21-22 BA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23.two sons   24.car  25.red dress   26. 326   27. on the phone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二. 单项选择（8分）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28-32 ADABD   33-35 DCD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三. 完型填空A（25分）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36-40 BACBC   41-45 DCBDA   46-50 BCDAB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完型填空B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51. just      52. dishes    53. because   54. hungry   55. painful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56. Recently  57. became   58. to stay    59. time     60. feel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四、阅读理解（40分）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61-65 DBAAC  66-70 DBACB  71-75CBDCA   76-80 GDBFC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五、补全对话（5分）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81-85 CBFEG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六、书面表达（15分）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My Chinese Learning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With the development of China, Chinese is becoming more and more popular. 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s </w:t>
      </w:r>
      <w:r>
        <w:rPr>
          <w:sz w:val="28"/>
          <w:szCs w:val="28"/>
        </w:rPr>
        <w:t>native speakers, it's our duty to learn Chinese well. It helps us to understand Chinese culture better</w:t>
      </w:r>
      <w:r>
        <w:rPr>
          <w:rFonts w:hint="eastAsia"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Chinese was one of the subjects when I was in primary school. At first, I used to be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weak in it, and I felt stressed out. My Chinese teacher advised me to read more books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 From then on, reading played an important role in my life. I often went to the library which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was near my home.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I made much more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progress in Chinese</w:t>
      </w:r>
      <w:r>
        <w:rPr>
          <w:rFonts w:hint="eastAsia"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I think reading books is a useful way of learning Chinese well. Also, it's necessary to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practice writing as often as we can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 Only in this way can we become a good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Chinese learner.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5B4"/>
    <w:rsid w:val="00012CA7"/>
    <w:rsid w:val="000D6C77"/>
    <w:rsid w:val="00304CC6"/>
    <w:rsid w:val="0039380A"/>
    <w:rsid w:val="00433E7F"/>
    <w:rsid w:val="0046114D"/>
    <w:rsid w:val="00743185"/>
    <w:rsid w:val="009C1EDF"/>
    <w:rsid w:val="009F5497"/>
    <w:rsid w:val="00A672C5"/>
    <w:rsid w:val="00AE7A66"/>
    <w:rsid w:val="00C33CD8"/>
    <w:rsid w:val="00CE05B4"/>
    <w:rsid w:val="00D34204"/>
    <w:rsid w:val="00DE7394"/>
    <w:rsid w:val="00EB23E7"/>
    <w:rsid w:val="00EC2054"/>
    <w:rsid w:val="00F03025"/>
    <w:rsid w:val="00F035B5"/>
    <w:rsid w:val="00FF0F21"/>
    <w:rsid w:val="24261029"/>
    <w:rsid w:val="3B3D58EC"/>
    <w:rsid w:val="5E3D56F8"/>
    <w:rsid w:val="7330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180</Words>
  <Characters>1026</Characters>
  <Lines>8</Lines>
  <Paragraphs>2</Paragraphs>
  <TotalTime>53</TotalTime>
  <ScaleCrop>false</ScaleCrop>
  <LinksUpToDate>false</LinksUpToDate>
  <CharactersWithSpaces>1204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2020-04-08T05:50:00Z</dcterms:created>
  <dc:creator>Sky123.Org</dc:creator>
  <cp:lastModifiedBy>Administrator</cp:lastModifiedBy>
  <dcterms:modified xsi:type="dcterms:W3CDTF">2020-04-19T02:32:51Z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